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53129" w:rsidRPr="009E20EB" w:rsidTr="00415040">
        <w:trPr>
          <w:tblCellSpacing w:w="15" w:type="dxa"/>
        </w:trPr>
        <w:tc>
          <w:tcPr>
            <w:tcW w:w="9355" w:type="dxa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53129" w:rsidRPr="009E20EB" w:rsidTr="008555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3129" w:rsidRPr="009E20EB" w:rsidRDefault="00953129" w:rsidP="00855590">
                  <w:pPr>
                    <w:spacing w:before="225" w:after="225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Памятка родителям по профилактике суицида</w:t>
                  </w:r>
                </w:p>
                <w:p w:rsidR="00363D23" w:rsidRDefault="00363D23" w:rsidP="00855590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u w:val="single"/>
                    </w:rPr>
            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</w:t>
                  </w:r>
                </w:p>
                <w:p w:rsidR="00953129" w:rsidRPr="009E20EB" w:rsidRDefault="00953129" w:rsidP="00855590">
                  <w:pPr>
                    <w:spacing w:after="225" w:line="240" w:lineRule="auto"/>
                    <w:jc w:val="both"/>
                    <w:rPr>
                      <w:rFonts w:ascii="Helvetica" w:eastAsia="Times New Roman" w:hAnsi="Helvetica" w:cs="Helvetica"/>
                      <w:b/>
                      <w:i/>
                      <w:color w:val="666666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4"/>
                      <w:szCs w:val="24"/>
                    </w:rPr>
                    <w:t xml:space="preserve">Суицид 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</w:t>
                  </w:r>
                  <w:proofErr w:type="gramStart"/>
                  <w:r w:rsidRPr="009E20EB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4"/>
                      <w:szCs w:val="24"/>
                    </w:rPr>
                    <w:t>делится</w:t>
                  </w:r>
                  <w:proofErr w:type="gramEnd"/>
                  <w:r w:rsidRPr="009E20EB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4"/>
                      <w:szCs w:val="24"/>
                    </w:rPr>
                    <w:t xml:space="preserve"> личными переживаниями.</w:t>
                  </w:r>
                </w:p>
              </w:tc>
            </w:tr>
          </w:tbl>
          <w:p w:rsidR="00953129" w:rsidRPr="009E20EB" w:rsidRDefault="00953129" w:rsidP="0036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Будьте бдительны! 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Суждение, что </w:t>
            </w:r>
            <w:proofErr w:type="gramStart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решившиеся на суицид, никому не говорят о своих намерениях, неверно. 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      </w:r>
          </w:p>
          <w:p w:rsidR="00953129" w:rsidRPr="009E20EB" w:rsidRDefault="00953129" w:rsidP="003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трата интереса к любимым занятиям, снижение активности, апатия, безволие;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ренебрежение собственным видом, неряшливость;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оявление тяги к уединению, отдаление от близких людей;</w:t>
            </w:r>
          </w:p>
          <w:p w:rsidR="00363D23" w:rsidRPr="00363D23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езкие перепады настроения, неадекватная реакция на слова, 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5.Б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еспричинные слезы, медленная и маловыразительная речь;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6.В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незапное снижение успеваемости и рассеянность;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7.П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лохое поведение в школе, прогулы, нарушения дисциплины;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8.С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клонность к риску и неоправданным и опрометчивым поступкам;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9.П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роблемы со здоровьем: потеря аппетита, плохое самочувствие, бессонница, кошмары во сне;</w:t>
            </w:r>
          </w:p>
          <w:p w:rsidR="00953129" w:rsidRPr="009E20EB" w:rsidRDefault="00363D23" w:rsidP="00363D2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10.Б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езразличное расставание с вещами или деньгами, </w:t>
            </w:r>
            <w:proofErr w:type="spellStart"/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раздаривание</w:t>
            </w:r>
            <w:proofErr w:type="spellEnd"/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их;</w:t>
            </w:r>
          </w:p>
          <w:p w:rsidR="00953129" w:rsidRPr="009E20EB" w:rsidRDefault="00953129" w:rsidP="0085559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привести дела в порядок, подвести итоги, просить прощение за все, что было;</w:t>
            </w:r>
          </w:p>
          <w:p w:rsidR="00953129" w:rsidRPr="009E20EB" w:rsidRDefault="00363D23" w:rsidP="00363D23">
            <w:pPr>
              <w:spacing w:after="0" w:line="240" w:lineRule="auto"/>
              <w:ind w:left="-135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111.С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амообвинения или наоборот - признание в зависимости от других;</w:t>
            </w:r>
          </w:p>
          <w:p w:rsidR="00363D23" w:rsidRPr="00363D23" w:rsidRDefault="00953129" w:rsidP="00363D23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шутки и иронические высказывания либо философские размышления на тему смерти</w:t>
            </w:r>
            <w:r w:rsid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D23" w:rsidRPr="00363D23" w:rsidRDefault="00363D23" w:rsidP="00415040">
            <w:pPr>
              <w:spacing w:after="0" w:line="240" w:lineRule="auto"/>
              <w:ind w:left="-135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63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3D23">
              <w:rPr>
                <w:rFonts w:ascii="Times New Roman" w:eastAsia="Times New Roman" w:hAnsi="Times New Roman" w:cs="Times New Roman"/>
                <w:sz w:val="24"/>
                <w:szCs w:val="24"/>
              </w:rPr>
              <w:t>2. В рисунках прослеживается символика, популярная в «группах смерти»: киты, бабочки, единороги.</w:t>
            </w:r>
          </w:p>
          <w:p w:rsidR="00363D23" w:rsidRDefault="00363D23" w:rsidP="0041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13.Состоит в группах, содержащих названия: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"Киты плывут вверх", "Разбуди меня в 4.20", f57, f58, "Тихий дом",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", "Ну я пока", "Море китов", "50 дней до моего...",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теги: дом китов, млечный путь, 150звёзд, ff33, d28, хочу в игру.</w:t>
            </w:r>
            <w:proofErr w:type="gramEnd"/>
          </w:p>
          <w:p w:rsidR="00415040" w:rsidRDefault="00363D23" w:rsidP="0041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14.Закрыт доступ к подробной информации. В переписке с друзьями (на личной стене) есть фразы "разбуди меня в 4.20", "я в игре".</w:t>
            </w:r>
          </w:p>
          <w:p w:rsidR="00415040" w:rsidRDefault="00363D23" w:rsidP="0041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15.ОПАСНО, если на стене в социальных сетях появляются цифры, начиная от 50 и меньше.</w:t>
            </w:r>
          </w:p>
          <w:p w:rsidR="00363D23" w:rsidRDefault="00363D23" w:rsidP="0041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16.Переписывается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незнакомыми людьми, которые дают странные распоряжения.</w:t>
            </w:r>
          </w:p>
          <w:p w:rsidR="00363D23" w:rsidRPr="009E20EB" w:rsidRDefault="00363D23" w:rsidP="009E20EB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9E20EB" w:rsidRDefault="00953129" w:rsidP="009E20EB">
            <w:pPr>
              <w:spacing w:after="0" w:line="240" w:lineRule="auto"/>
              <w:jc w:val="center"/>
              <w:outlineLvl w:val="5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делать? Как помочь?</w:t>
            </w:r>
          </w:p>
          <w:p w:rsidR="009E20EB" w:rsidRPr="009E20EB" w:rsidRDefault="00953129" w:rsidP="009E20EB">
            <w:pPr>
              <w:spacing w:after="0" w:line="240" w:lineRule="auto"/>
              <w:outlineLvl w:val="5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вы заметили у ребенка суицидальные наклонности, постарайтесь поговорить с ним 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      </w:r>
            <w:proofErr w:type="gramStart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proofErr w:type="gramEnd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proofErr w:type="gramStart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цель» совершаемого ребенком действия. Не бойтесь обращаться к специалистам-психологам. Обращение к психологу не означает постановки на учет и клейма психической неполноценности</w:t>
            </w:r>
            <w:proofErr w:type="gramStart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ложной ситуации. Спасти ребенка от одиночества мож</w:t>
            </w:r>
            <w:r w:rsid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  <w:p w:rsidR="0033197D" w:rsidRDefault="009E20EB" w:rsidP="008555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любовью</w:t>
            </w:r>
            <w:r w:rsidR="00363D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980"/>
              <w:gridCol w:w="4246"/>
              <w:gridCol w:w="3114"/>
            </w:tblGrid>
            <w:tr w:rsidR="009E20EB" w:rsidTr="00415040">
              <w:tc>
                <w:tcPr>
                  <w:tcW w:w="1980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Если вы слышите</w:t>
                  </w:r>
                </w:p>
              </w:tc>
              <w:tc>
                <w:tcPr>
                  <w:tcW w:w="4246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Обязательно скажите</w:t>
                  </w:r>
                </w:p>
              </w:tc>
              <w:tc>
                <w:tcPr>
                  <w:tcW w:w="3114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Запрещено говорить</w:t>
                  </w:r>
                </w:p>
              </w:tc>
            </w:tr>
            <w:tr w:rsidR="009E20EB" w:rsidTr="00415040">
              <w:tc>
                <w:tcPr>
                  <w:tcW w:w="1980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«Ненавижу всех…»</w:t>
                  </w:r>
                </w:p>
              </w:tc>
              <w:tc>
                <w:tcPr>
                  <w:tcW w:w="4246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«Чувствую, что что-то происходит. Давай поговорим об этом»</w:t>
                  </w:r>
                </w:p>
              </w:tc>
              <w:tc>
                <w:tcPr>
                  <w:tcW w:w="3114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«Когда я был в твоем возрасте…да ты просто несешь чушь!»</w:t>
                  </w:r>
                </w:p>
              </w:tc>
            </w:tr>
            <w:tr w:rsidR="009E20EB" w:rsidTr="00415040">
              <w:trPr>
                <w:trHeight w:val="1563"/>
              </w:trPr>
              <w:tc>
                <w:tcPr>
                  <w:tcW w:w="1980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«Все безнадежно и бессмысленно»</w:t>
                  </w:r>
                </w:p>
              </w:tc>
              <w:tc>
                <w:tcPr>
                  <w:tcW w:w="4246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«Чувствую, что ты подавлен. Иногда мы все так чувствуем себя. Давай обсудим, какие у нас проблемы, как их можно разрешить»</w:t>
                  </w:r>
                </w:p>
              </w:tc>
              <w:tc>
                <w:tcPr>
                  <w:tcW w:w="3114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«Подумай о тех, кому хуже, чем тебе»</w:t>
                  </w:r>
                </w:p>
              </w:tc>
            </w:tr>
            <w:tr w:rsidR="009E20EB" w:rsidTr="00415040">
              <w:tc>
                <w:tcPr>
                  <w:tcW w:w="1980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«Всем было бы лучше без меня!»</w:t>
                  </w:r>
                </w:p>
              </w:tc>
              <w:tc>
                <w:tcPr>
                  <w:tcW w:w="4246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«Ты много значишь для меня, для нас. Меня беспокоит твое настроение. Поговорим об этом»</w:t>
                  </w:r>
                </w:p>
              </w:tc>
              <w:tc>
                <w:tcPr>
                  <w:tcW w:w="3114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«Не говори глупостей. Поговорим </w:t>
                  </w:r>
                  <w:proofErr w:type="gramStart"/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другом.»</w:t>
                  </w:r>
                </w:p>
              </w:tc>
            </w:tr>
            <w:tr w:rsidR="009E20EB" w:rsidTr="00415040">
              <w:tc>
                <w:tcPr>
                  <w:tcW w:w="1980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«Вы не понимаете меня!»</w:t>
                  </w:r>
                </w:p>
              </w:tc>
              <w:tc>
                <w:tcPr>
                  <w:tcW w:w="4246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«Расскажи мне, что ты чувствуешь. Я действительно хочу тебя понять»</w:t>
                  </w:r>
                </w:p>
              </w:tc>
              <w:tc>
                <w:tcPr>
                  <w:tcW w:w="3114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«Где уж мне тебя понять!»</w:t>
                  </w:r>
                </w:p>
              </w:tc>
            </w:tr>
            <w:tr w:rsidR="009E20EB" w:rsidTr="00415040">
              <w:tc>
                <w:tcPr>
                  <w:tcW w:w="1980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«Я совершил ужасный поступок»</w:t>
                  </w:r>
                </w:p>
              </w:tc>
              <w:tc>
                <w:tcPr>
                  <w:tcW w:w="4246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«Я чувствую, что ты ощущаешь вину. Давай поговорим об этом»</w:t>
                  </w:r>
                </w:p>
              </w:tc>
              <w:tc>
                <w:tcPr>
                  <w:tcW w:w="3114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«И что ты теперь хочешь? Выкладывай немедленно!»</w:t>
                  </w:r>
                </w:p>
              </w:tc>
            </w:tr>
            <w:tr w:rsidR="009E20EB" w:rsidTr="00415040">
              <w:tc>
                <w:tcPr>
                  <w:tcW w:w="1980" w:type="dxa"/>
                </w:tcPr>
                <w:p w:rsidR="009E20EB" w:rsidRPr="009E20EB" w:rsidRDefault="009E20EB" w:rsidP="004B5DC6">
                  <w:pPr>
                    <w:spacing w:after="225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«У меня никогда ничего не получается»</w:t>
                  </w:r>
                </w:p>
              </w:tc>
              <w:tc>
                <w:tcPr>
                  <w:tcW w:w="4246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«Ты сейчас ощущаешь недостаток сил. Давай обсудим, как это изменить»</w:t>
                  </w:r>
                </w:p>
              </w:tc>
              <w:tc>
                <w:tcPr>
                  <w:tcW w:w="3114" w:type="dxa"/>
                </w:tcPr>
                <w:p w:rsidR="009E20EB" w:rsidRPr="009E20EB" w:rsidRDefault="009E20EB" w:rsidP="009E20EB">
                  <w:pP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9E2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«Не получается – значит, не старался!»</w:t>
                  </w:r>
                </w:p>
              </w:tc>
            </w:tr>
          </w:tbl>
          <w:p w:rsidR="00953129" w:rsidRPr="009E20EB" w:rsidRDefault="00953129" w:rsidP="009E20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замечена склонность несовершеннолетнего к суициду, следующие советы помогут изменить ситуацию.</w:t>
            </w:r>
          </w:p>
          <w:p w:rsidR="00953129" w:rsidRPr="009E20EB" w:rsidRDefault="00953129" w:rsidP="009E20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свои проблемы, но </w:t>
            </w:r>
            <w:proofErr w:type="gramStart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же время находиться в состоянии глубокой депрессии.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      </w:r>
          </w:p>
          <w:p w:rsidR="00953129" w:rsidRPr="009E20EB" w:rsidRDefault="00953129" w:rsidP="009E2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E20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Важно соблюдать следующие правила</w:t>
            </w:r>
            <w:r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53129" w:rsidRPr="009E20EB" w:rsidRDefault="00363D23" w:rsidP="0041504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>удьте уверены, что вы в состоянии помочь</w:t>
            </w:r>
            <w:r w:rsidR="0033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будьте терпеливы; </w:t>
            </w:r>
          </w:p>
          <w:p w:rsidR="00953129" w:rsidRPr="009E20EB" w:rsidRDefault="00363D23" w:rsidP="0041504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старайтесь шокировать или угрожать человеку, говоря «пойди и сделай это»; </w:t>
            </w:r>
          </w:p>
          <w:p w:rsidR="00953129" w:rsidRPr="009E20EB" w:rsidRDefault="00363D23" w:rsidP="0041504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анализируйте его поведенческие мотивы, говоря: «Ты так чувствуешь себя, потому, что...»; </w:t>
            </w:r>
          </w:p>
          <w:p w:rsidR="00953129" w:rsidRPr="00363D23" w:rsidRDefault="00363D23" w:rsidP="0041504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</w:t>
            </w:r>
            <w:r w:rsidR="00953129" w:rsidRPr="009E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спорьте и не старайтесь образумить подростка, говоря: «Ты не можешь убить себя, потому что...; </w:t>
            </w:r>
          </w:p>
          <w:p w:rsidR="00363D23" w:rsidRDefault="00363D23" w:rsidP="00363D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только у подростка отмечается сниженное настроение, и другие признаки депрессивного состояния - необходимо сразу же, немедленно, принять меры для того, чтобы помочь ребенку выйти из этого состояния.</w:t>
            </w:r>
          </w:p>
          <w:p w:rsidR="00363D23" w:rsidRPr="00363D23" w:rsidRDefault="00363D23" w:rsidP="00363D2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D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Во-первых</w:t>
            </w:r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</w:t>
            </w:r>
            <w:proofErr w:type="gramStart"/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>сегодняшнего с подростком-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>вчерашним и настроить на позитивный образ подростка-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>завтрашнего.</w:t>
            </w:r>
          </w:p>
          <w:p w:rsidR="00363D23" w:rsidRPr="00363D23" w:rsidRDefault="00363D23" w:rsidP="00363D2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D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Во-вторых</w:t>
            </w:r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</w:t>
            </w:r>
            <w:proofErr w:type="gramStart"/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>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</w:t>
            </w:r>
            <w:proofErr w:type="gramEnd"/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      </w:r>
          </w:p>
          <w:p w:rsidR="00363D23" w:rsidRPr="00363D23" w:rsidRDefault="00363D23" w:rsidP="00363D2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D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В-третьих</w:t>
            </w:r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      </w:r>
          </w:p>
          <w:p w:rsidR="00953129" w:rsidRPr="00363D23" w:rsidRDefault="00363D23" w:rsidP="00363D2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63D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</w:t>
            </w:r>
            <w:proofErr w:type="gramEnd"/>
            <w:r w:rsidRPr="00363D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в-четвертых</w:t>
            </w:r>
            <w:r w:rsidRPr="0036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обратиться за консультацией к специалисту – психологу, психотерапевту. </w:t>
            </w:r>
          </w:p>
        </w:tc>
      </w:tr>
    </w:tbl>
    <w:p w:rsidR="00363D23" w:rsidRPr="00415040" w:rsidRDefault="00D47539" w:rsidP="00363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Опасные ситуации, требующие особого внимания к подростку</w:t>
      </w:r>
    </w:p>
    <w:p w:rsidR="00363D23" w:rsidRDefault="00D47539" w:rsidP="003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Ссора или острый конфликт со значимыми взрослыми.</w:t>
      </w:r>
    </w:p>
    <w:p w:rsidR="00363D23" w:rsidRDefault="00D47539" w:rsidP="003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363D23" w:rsidRDefault="00D47539" w:rsidP="003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Отвержение сверстников, травля (в том числе в социальных</w:t>
      </w:r>
      <w:r w:rsidR="0036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сетях).</w:t>
      </w:r>
    </w:p>
    <w:p w:rsidR="00363D23" w:rsidRDefault="00D47539" w:rsidP="003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363D23" w:rsidRDefault="00D47539" w:rsidP="0036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 (особенно в семье).</w:t>
      </w:r>
    </w:p>
    <w:p w:rsidR="00415040" w:rsidRDefault="00D47539" w:rsidP="0041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</w:p>
    <w:p w:rsidR="00D47539" w:rsidRDefault="00D47539" w:rsidP="0041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Резкое изменение социального окружения (например, в результате смены места жительства).</w:t>
      </w:r>
    </w:p>
    <w:p w:rsidR="00D47539" w:rsidRPr="00415040" w:rsidRDefault="00D47539" w:rsidP="00D47539">
      <w:pPr>
        <w:spacing w:after="307" w:line="270" w:lineRule="atLeast"/>
        <w:ind w:left="1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40">
        <w:rPr>
          <w:rFonts w:ascii="Times New Roman" w:eastAsia="Times New Roman" w:hAnsi="Times New Roman" w:cs="Times New Roman"/>
          <w:b/>
          <w:sz w:val="24"/>
          <w:szCs w:val="24"/>
        </w:rPr>
        <w:t>Что делать родителям, если они обнаружили опасность</w:t>
      </w:r>
    </w:p>
    <w:p w:rsidR="00415040" w:rsidRDefault="00D47539" w:rsidP="0041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увидели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хотя бы один из перечисленных выше признаков -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D47539" w:rsidRDefault="00D47539" w:rsidP="0041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Обратитесь к специалисту: врачу-психиатру, психологу самостоятельно или с ребенком. </w:t>
      </w:r>
    </w:p>
    <w:p w:rsidR="00415040" w:rsidRDefault="00D47539" w:rsidP="0041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Воспользуйтесь услугами «Телефонов доверия»: </w:t>
      </w:r>
    </w:p>
    <w:p w:rsidR="00415040" w:rsidRPr="00415040" w:rsidRDefault="00D47539" w:rsidP="004150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40">
        <w:rPr>
          <w:rFonts w:ascii="Times New Roman" w:eastAsia="Times New Roman" w:hAnsi="Times New Roman" w:cs="Times New Roman"/>
          <w:b/>
          <w:sz w:val="24"/>
          <w:szCs w:val="24"/>
        </w:rPr>
        <w:t>Для взрослых: 8(863)2234141.</w:t>
      </w:r>
    </w:p>
    <w:p w:rsidR="00D47539" w:rsidRPr="00415040" w:rsidRDefault="00D47539" w:rsidP="004150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40">
        <w:rPr>
          <w:rFonts w:ascii="Times New Roman" w:eastAsia="Times New Roman" w:hAnsi="Times New Roman" w:cs="Times New Roman"/>
          <w:b/>
          <w:sz w:val="24"/>
          <w:szCs w:val="24"/>
        </w:rPr>
        <w:t>Для детей 88002000122.</w:t>
      </w:r>
    </w:p>
    <w:p w:rsidR="00D47539" w:rsidRPr="00415040" w:rsidRDefault="00D47539" w:rsidP="00D47539">
      <w:pPr>
        <w:rPr>
          <w:rFonts w:eastAsiaTheme="minorHAnsi"/>
          <w:b/>
          <w:lang w:eastAsia="en-US"/>
        </w:rPr>
      </w:pPr>
    </w:p>
    <w:p w:rsidR="009E20EB" w:rsidRPr="009E20EB" w:rsidRDefault="009E20EB" w:rsidP="009E2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082" w:rsidRPr="009E20EB" w:rsidRDefault="00834082">
      <w:pPr>
        <w:rPr>
          <w:sz w:val="24"/>
          <w:szCs w:val="24"/>
        </w:rPr>
      </w:pPr>
    </w:p>
    <w:sectPr w:rsidR="00834082" w:rsidRPr="009E20EB" w:rsidSect="0083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018"/>
    <w:multiLevelType w:val="multilevel"/>
    <w:tmpl w:val="2FD0C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976DC"/>
    <w:multiLevelType w:val="multilevel"/>
    <w:tmpl w:val="41C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12947"/>
    <w:multiLevelType w:val="hybridMultilevel"/>
    <w:tmpl w:val="38A81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11D0F"/>
    <w:multiLevelType w:val="multilevel"/>
    <w:tmpl w:val="EFF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53A0B"/>
    <w:multiLevelType w:val="multilevel"/>
    <w:tmpl w:val="F4FE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622A0"/>
    <w:multiLevelType w:val="multilevel"/>
    <w:tmpl w:val="062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8018E"/>
    <w:multiLevelType w:val="multilevel"/>
    <w:tmpl w:val="925C6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129"/>
    <w:rsid w:val="0033197D"/>
    <w:rsid w:val="00363D23"/>
    <w:rsid w:val="00415040"/>
    <w:rsid w:val="00507630"/>
    <w:rsid w:val="00834082"/>
    <w:rsid w:val="00953129"/>
    <w:rsid w:val="00987223"/>
    <w:rsid w:val="009E20EB"/>
    <w:rsid w:val="00A711CB"/>
    <w:rsid w:val="00D47539"/>
    <w:rsid w:val="00E7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3D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Direktor</cp:lastModifiedBy>
  <cp:revision>6</cp:revision>
  <dcterms:created xsi:type="dcterms:W3CDTF">2018-04-06T05:15:00Z</dcterms:created>
  <dcterms:modified xsi:type="dcterms:W3CDTF">2018-08-08T03:17:00Z</dcterms:modified>
</cp:coreProperties>
</file>